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7664" w14:textId="77777777" w:rsidR="008B1D8C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1. In Dominicis ad Aspersionem Aquae Benedictae: Asperges me, Domine (i) (SC P 1)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8B1D8C" w14:paraId="0C09877B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7D0AD6D" w14:textId="77777777" w:rsidR="008B1D8C" w:rsidRDefault="00000000">
            <w:pPr>
              <w:pStyle w:val="Textkrper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Asperges me,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B99F2EE" w14:textId="77777777" w:rsidR="008B1D8C" w:rsidRDefault="00000000">
            <w:pPr>
              <w:pStyle w:val="Textkrper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Thou shalt sprinkle me,</w:t>
            </w:r>
          </w:p>
        </w:tc>
      </w:tr>
      <w:tr w:rsidR="008B1D8C" w:rsidRPr="009100D9" w14:paraId="386F392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49F2644" w14:textId="77777777" w:rsidR="008B1D8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Domine, hyssopo, et mundabor.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88BDB77" w14:textId="77777777" w:rsidR="008B1D8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Lord, with hyssop, and I shall be cleansed.</w:t>
            </w:r>
          </w:p>
        </w:tc>
      </w:tr>
      <w:tr w:rsidR="008B1D8C" w:rsidRPr="009100D9" w14:paraId="0000D49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DEF52C0" w14:textId="77777777" w:rsidR="008B1D8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Lavabis me, et super nivem dealbabor.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146463A" w14:textId="77777777" w:rsidR="008B1D8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Thou shalt wash me, and I shall be made whiter than snow.</w:t>
            </w:r>
          </w:p>
        </w:tc>
      </w:tr>
      <w:tr w:rsidR="008B1D8C" w:rsidRPr="009100D9" w14:paraId="6ED8553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AE7B30B" w14:textId="7FC74191" w:rsidR="008B1D8C" w:rsidRDefault="009100D9">
            <w:pPr>
              <w:pStyle w:val="Textkrper"/>
              <w:widowControl w:val="0"/>
              <w:rPr>
                <w:i/>
                <w:iCs/>
              </w:rPr>
            </w:pPr>
            <w:r w:rsidRPr="009100D9">
              <w:rPr>
                <w:rFonts w:eastAsia="MS Mincho"/>
                <w:lang w:val="de-AT"/>
              </w:rPr>
              <w:t>{</w:t>
            </w:r>
            <w:r w:rsidRPr="009100D9">
              <w:rPr>
                <w:rFonts w:eastAsia="MS Mincho"/>
                <w:highlight w:val="cyan"/>
                <w:lang w:val="en-US"/>
              </w:rPr>
              <w:t xml:space="preserve"> V.</w:t>
            </w:r>
            <w:r w:rsidRPr="009100D9">
              <w:rPr>
                <w:rFonts w:eastAsia="MS Mincho"/>
                <w:lang w:val="de-AT"/>
              </w:rPr>
              <w:t xml:space="preserve">} </w:t>
            </w:r>
            <w:r>
              <w:rPr>
                <w:i/>
                <w:iCs/>
              </w:rPr>
              <w:t>Miserere mei Deus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5CC6F57" w14:textId="31CE3E79" w:rsidR="008B1D8C" w:rsidRPr="009100D9" w:rsidRDefault="009100D9">
            <w:pPr>
              <w:pStyle w:val="Textkrper"/>
              <w:widowControl w:val="0"/>
              <w:rPr>
                <w:i/>
                <w:iCs/>
                <w:lang w:val="en-US"/>
              </w:rPr>
            </w:pPr>
            <w:r>
              <w:rPr>
                <w:rFonts w:eastAsia="MS Mincho"/>
                <w:lang w:val="en-US"/>
              </w:rPr>
              <w:t>{</w:t>
            </w:r>
            <w:r w:rsidRPr="009100D9">
              <w:rPr>
                <w:rFonts w:eastAsia="MS Mincho"/>
                <w:highlight w:val="cyan"/>
                <w:lang w:val="en-US"/>
              </w:rPr>
              <w:t>V.</w:t>
            </w:r>
            <w:r>
              <w:rPr>
                <w:rFonts w:eastAsia="MS Mincho"/>
                <w:lang w:val="en-US"/>
              </w:rPr>
              <w:t>}</w:t>
            </w:r>
            <w:r w:rsidRPr="009100D9">
              <w:rPr>
                <w:rFonts w:eastAsia="MS Mincho"/>
                <w:lang w:val="en-US"/>
              </w:rPr>
              <w:t xml:space="preserve"> </w:t>
            </w:r>
            <w:r w:rsidRPr="009100D9">
              <w:rPr>
                <w:rFonts w:eastAsia="MS Mincho"/>
                <w:i/>
                <w:iCs/>
                <w:lang w:val="en-US"/>
              </w:rPr>
              <w:t>Have mercy on me, O God,</w:t>
            </w:r>
          </w:p>
        </w:tc>
      </w:tr>
      <w:tr w:rsidR="008B1D8C" w:rsidRPr="009100D9" w14:paraId="6E6CFF1B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C4AEFEE" w14:textId="77777777" w:rsidR="008B1D8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secundum magnam misericordiam tuam.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1E37784" w14:textId="77777777" w:rsidR="008B1D8C" w:rsidRDefault="00000000">
            <w:pPr>
              <w:pStyle w:val="Textkrper"/>
              <w:widowControl w:val="0"/>
              <w:rPr>
                <w:i/>
                <w:iCs/>
                <w:szCs w:val="22"/>
                <w:lang w:val="fr-FR"/>
              </w:rPr>
            </w:pPr>
            <w:r w:rsidRPr="009100D9">
              <w:rPr>
                <w:rFonts w:eastAsia="MS Mincho"/>
                <w:lang w:val="en-US"/>
              </w:rPr>
              <w:t>according to thy great mercy.</w:t>
            </w:r>
          </w:p>
        </w:tc>
      </w:tr>
      <w:tr w:rsidR="008B1D8C" w:rsidRPr="009100D9" w14:paraId="70A4A06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683AE2F" w14:textId="77777777" w:rsidR="008B1D8C" w:rsidRPr="009100D9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9100D9">
              <w:rPr>
                <w:rFonts w:eastAsia="MS Mincho"/>
                <w:i/>
                <w:iCs/>
                <w:szCs w:val="22"/>
                <w:lang w:val="en-US"/>
              </w:rPr>
              <w:t>Gloria Patri, et Filio, et Spiritui Sancto.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4BE392F" w14:textId="77777777" w:rsidR="008B1D8C" w:rsidRPr="009100D9" w:rsidRDefault="00000000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9100D9">
              <w:rPr>
                <w:rFonts w:eastAsia="MS Mincho"/>
                <w:i/>
                <w:iCs/>
                <w:szCs w:val="22"/>
                <w:lang w:val="en-US"/>
              </w:rPr>
              <w:t>Glory be to the Father, and to the Son, and to the Holy Ghost.</w:t>
            </w:r>
          </w:p>
        </w:tc>
      </w:tr>
      <w:tr w:rsidR="008B1D8C" w14:paraId="14732EC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6AB8C6D" w14:textId="77777777" w:rsidR="008B1D8C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Sicut erat in principio, et nunc,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E37242A" w14:textId="77777777" w:rsidR="008B1D8C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As it was in the beginning, is now, and ever shall be, world without end. Amen.</w:t>
            </w:r>
          </w:p>
        </w:tc>
      </w:tr>
    </w:tbl>
    <w:p w14:paraId="3580A51C" w14:textId="77777777" w:rsidR="008B1D8C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234AE230" w14:textId="35CB40DA" w:rsidR="008B1D8C" w:rsidRDefault="00000000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Given Senfl’s two other settings of the </w:t>
      </w:r>
      <w:r>
        <w:rPr>
          <w:i/>
          <w:iCs/>
          <w:sz w:val="21"/>
          <w:szCs w:val="21"/>
          <w:lang w:val="en-GB"/>
        </w:rPr>
        <w:t>Asperges me</w:t>
      </w:r>
      <w:r>
        <w:rPr>
          <w:sz w:val="21"/>
          <w:szCs w:val="21"/>
          <w:lang w:val="en-GB"/>
        </w:rPr>
        <w:t xml:space="preserve"> (</w:t>
      </w:r>
      <w:r w:rsidR="009100D9">
        <w:rPr>
          <w:sz w:val="21"/>
          <w:szCs w:val="21"/>
          <w:lang w:val="en-GB"/>
        </w:rPr>
        <w:t>see this volume, nos. 2 and 3</w:t>
      </w:r>
      <w:r>
        <w:rPr>
          <w:sz w:val="21"/>
          <w:szCs w:val="21"/>
          <w:lang w:val="en-GB"/>
        </w:rPr>
        <w:t xml:space="preserve">), this surviving tenor was part of a polyphonic setting </w:t>
      </w:r>
      <w:r w:rsidR="009100D9">
        <w:rPr>
          <w:sz w:val="21"/>
          <w:szCs w:val="21"/>
          <w:lang w:val="en-GB"/>
        </w:rPr>
        <w:t>for</w:t>
      </w:r>
      <w:r>
        <w:rPr>
          <w:sz w:val="21"/>
          <w:szCs w:val="21"/>
          <w:lang w:val="en-GB"/>
        </w:rPr>
        <w:t xml:space="preserve"> four parts, in which the cantus firmus was featured in the bassus. As the missing text phrases indicate, this piece was composed for alternatim performance. </w:t>
      </w:r>
      <w:r w:rsidR="009100D9" w:rsidRPr="009100D9">
        <w:rPr>
          <w:sz w:val="21"/>
          <w:szCs w:val="21"/>
          <w:lang w:val="en-GB"/>
        </w:rPr>
        <w:t>However, no definite statement can be made as to which cantus firmus was used.</w:t>
      </w:r>
    </w:p>
    <w:p w14:paraId="0AD41C10" w14:textId="77777777" w:rsidR="008B1D8C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8B1D8C" w:rsidRPr="009100D9" w14:paraId="414BE50C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6455660" w14:textId="77777777" w:rsidR="008B1D8C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Bud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2D0F5C12" w14:textId="5A04A284" w:rsidR="008B1D8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H-Bn Ms. mus. Bártfa 22, [no. 1826], no. 154,</w:t>
            </w:r>
            <w:r w:rsidR="009100D9">
              <w:rPr>
                <w:szCs w:val="22"/>
                <w:lang w:val="en-GB"/>
              </w:rPr>
              <w:t xml:space="preserve"> (T, V),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L.</w:t>
            </w:r>
            <w:r w:rsidR="009100D9"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i/>
                <w:iCs/>
                <w:szCs w:val="22"/>
                <w:lang w:val="en-GB"/>
              </w:rPr>
              <w:t>S.</w:t>
            </w:r>
            <w:r>
              <w:rPr>
                <w:szCs w:val="22"/>
                <w:lang w:val="en-GB"/>
              </w:rPr>
              <w:t xml:space="preserve">, </w:t>
            </w:r>
            <w:r w:rsidR="009100D9">
              <w:rPr>
                <w:szCs w:val="22"/>
                <w:lang w:val="en-GB"/>
              </w:rPr>
              <w:t xml:space="preserve">T only, </w:t>
            </w:r>
            <w:r>
              <w:rPr>
                <w:szCs w:val="22"/>
                <w:lang w:val="en-GB"/>
              </w:rPr>
              <w:t xml:space="preserve">text in the </w:t>
            </w:r>
            <w:r w:rsidR="009100D9">
              <w:rPr>
                <w:szCs w:val="22"/>
                <w:lang w:val="en-GB"/>
              </w:rPr>
              <w:t>extant</w:t>
            </w:r>
            <w:r>
              <w:rPr>
                <w:szCs w:val="22"/>
                <w:lang w:val="en-GB"/>
              </w:rPr>
              <w:t xml:space="preserve"> voice</w:t>
            </w:r>
          </w:p>
        </w:tc>
      </w:tr>
    </w:tbl>
    <w:p w14:paraId="179ED447" w14:textId="77777777" w:rsidR="008B1D8C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4342763E" w14:textId="770B59A3" w:rsidR="008B1D8C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sz w:val="21"/>
          <w:szCs w:val="21"/>
          <w:lang w:val="en-GB"/>
        </w:rPr>
        <w:t>As any statement on the cantus firmus and its possible transposition would be a matter of speculation, the editors decided to add only the missing text phrases to be performed by another alternatim</w:t>
      </w:r>
      <w:r w:rsidR="009100D9">
        <w:rPr>
          <w:sz w:val="21"/>
          <w:szCs w:val="21"/>
          <w:lang w:val="en-GB"/>
        </w:rPr>
        <w:t xml:space="preserve"> </w:t>
      </w:r>
      <w:r>
        <w:rPr>
          <w:sz w:val="21"/>
          <w:szCs w:val="21"/>
          <w:lang w:val="en-GB"/>
        </w:rPr>
        <w:t xml:space="preserve">group in the critical commentary, but no chant version of the suspected missing cantus firmus phrases. </w:t>
      </w:r>
    </w:p>
    <w:p w14:paraId="67BF092E" w14:textId="42E9526B" w:rsidR="008B1D8C" w:rsidRDefault="00000000">
      <w:pPr>
        <w:pStyle w:val="Textkrper"/>
        <w:numPr>
          <w:ilvl w:val="0"/>
          <w:numId w:val="2"/>
        </w:numPr>
        <w:rPr>
          <w:lang w:val="en-GB"/>
        </w:rPr>
      </w:pPr>
      <w:r w:rsidRPr="009100D9">
        <w:rPr>
          <w:lang w:val="en-US"/>
        </w:rPr>
        <w:t xml:space="preserve">As the application of </w:t>
      </w:r>
      <w:r w:rsidRPr="009100D9">
        <w:rPr>
          <w:i/>
          <w:iCs/>
          <w:lang w:val="en-US"/>
        </w:rPr>
        <w:t>musica ficta</w:t>
      </w:r>
      <w:r w:rsidRPr="009100D9">
        <w:rPr>
          <w:lang w:val="en-US"/>
        </w:rPr>
        <w:t xml:space="preserve"> is depending on the other voices, (which have not been transmitted), the editors chose to add no </w:t>
      </w:r>
      <w:r w:rsidRPr="009100D9">
        <w:rPr>
          <w:i/>
          <w:iCs/>
          <w:lang w:val="en-US"/>
        </w:rPr>
        <w:t>musica ficta</w:t>
      </w:r>
      <w:r w:rsidRPr="009100D9">
        <w:rPr>
          <w:lang w:val="en-US"/>
        </w:rPr>
        <w:t>.</w:t>
      </w:r>
    </w:p>
    <w:p w14:paraId="26D00FB1" w14:textId="77777777" w:rsidR="008B1D8C" w:rsidRPr="009100D9" w:rsidRDefault="00000000">
      <w:pPr>
        <w:pStyle w:val="Textkrper"/>
        <w:numPr>
          <w:ilvl w:val="0"/>
          <w:numId w:val="2"/>
        </w:numPr>
        <w:rPr>
          <w:lang w:val="en-US"/>
        </w:rPr>
      </w:pPr>
      <w:r>
        <w:rPr>
          <w:lang w:val="en-GB"/>
        </w:rPr>
        <w:t>The opening words of each verses are underlined in red ink.</w:t>
      </w:r>
    </w:p>
    <w:sectPr w:rsidR="008B1D8C" w:rsidRPr="009100D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576B2"/>
    <w:multiLevelType w:val="multilevel"/>
    <w:tmpl w:val="A6F0E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FC0F8B"/>
    <w:multiLevelType w:val="multilevel"/>
    <w:tmpl w:val="E814C83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D84059E"/>
    <w:multiLevelType w:val="multilevel"/>
    <w:tmpl w:val="5AC22F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85965966">
    <w:abstractNumId w:val="2"/>
  </w:num>
  <w:num w:numId="2" w16cid:durableId="1503400247">
    <w:abstractNumId w:val="1"/>
  </w:num>
  <w:num w:numId="3" w16cid:durableId="1813709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7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D8C"/>
    <w:rsid w:val="00740B55"/>
    <w:rsid w:val="008B1D8C"/>
    <w:rsid w:val="0091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8871DF"/>
  <w15:docId w15:val="{8C92972C-B195-FB46-AFB5-18507377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22</cp:revision>
  <cp:lastPrinted>2019-11-13T09:44:00Z</cp:lastPrinted>
  <dcterms:created xsi:type="dcterms:W3CDTF">2023-06-15T14:30:00Z</dcterms:created>
  <dcterms:modified xsi:type="dcterms:W3CDTF">2023-10-04T12:53:00Z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